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B6" w:rsidRDefault="00782DFB">
      <w:pPr>
        <w:pStyle w:val="31"/>
        <w:shd w:val="clear" w:color="auto" w:fill="auto"/>
        <w:spacing w:after="236"/>
        <w:ind w:firstLine="1280"/>
      </w:pPr>
      <w:bookmarkStart w:id="0" w:name="_GoBack"/>
      <w:bookmarkEnd w:id="0"/>
      <w:r>
        <w:rPr>
          <w:rStyle w:val="3"/>
          <w:b/>
          <w:bCs/>
          <w:color w:val="000000"/>
        </w:rPr>
        <w:t>Мет</w:t>
      </w:r>
      <w:r w:rsidR="006E75E6">
        <w:rPr>
          <w:rStyle w:val="3"/>
          <w:b/>
          <w:bCs/>
          <w:color w:val="000000"/>
        </w:rPr>
        <w:t xml:space="preserve">одичні роз'яснення щодо </w:t>
      </w:r>
      <w:proofErr w:type="spellStart"/>
      <w:r w:rsidR="006E75E6">
        <w:rPr>
          <w:rStyle w:val="3"/>
          <w:b/>
          <w:bCs/>
          <w:color w:val="000000"/>
        </w:rPr>
        <w:t>регуля</w:t>
      </w:r>
      <w:r>
        <w:rPr>
          <w:rStyle w:val="3"/>
          <w:b/>
          <w:bCs/>
          <w:color w:val="000000"/>
        </w:rPr>
        <w:t>тор</w:t>
      </w:r>
      <w:r w:rsidR="006E75E6">
        <w:rPr>
          <w:rStyle w:val="3"/>
          <w:b/>
          <w:bCs/>
          <w:color w:val="000000"/>
        </w:rPr>
        <w:t>ності</w:t>
      </w:r>
      <w:proofErr w:type="spellEnd"/>
      <w:r w:rsidR="006E75E6">
        <w:rPr>
          <w:rStyle w:val="3"/>
          <w:b/>
          <w:bCs/>
          <w:color w:val="000000"/>
        </w:rPr>
        <w:t xml:space="preserve"> </w:t>
      </w:r>
      <w:proofErr w:type="spellStart"/>
      <w:r w:rsidR="006E75E6">
        <w:rPr>
          <w:rStyle w:val="3"/>
          <w:b/>
          <w:bCs/>
          <w:color w:val="000000"/>
        </w:rPr>
        <w:t>ріш</w:t>
      </w:r>
      <w:r>
        <w:rPr>
          <w:rStyle w:val="3"/>
          <w:b/>
          <w:bCs/>
          <w:color w:val="000000"/>
        </w:rPr>
        <w:t>снь</w:t>
      </w:r>
      <w:proofErr w:type="spellEnd"/>
      <w:r>
        <w:rPr>
          <w:rStyle w:val="3"/>
          <w:b/>
          <w:bCs/>
          <w:color w:val="000000"/>
        </w:rPr>
        <w:t xml:space="preserve"> </w:t>
      </w:r>
      <w:r w:rsidR="006E75E6">
        <w:rPr>
          <w:rStyle w:val="3"/>
          <w:b/>
          <w:bCs/>
          <w:color w:val="000000"/>
        </w:rPr>
        <w:t>органів</w:t>
      </w:r>
      <w:r>
        <w:rPr>
          <w:rStyle w:val="39pt"/>
          <w:b w:val="0"/>
          <w:bCs w:val="0"/>
          <w:color w:val="000000"/>
        </w:rPr>
        <w:t xml:space="preserve"> </w:t>
      </w:r>
      <w:r>
        <w:rPr>
          <w:rStyle w:val="3"/>
          <w:b/>
          <w:bCs/>
          <w:color w:val="000000"/>
        </w:rPr>
        <w:t>місцевого самоврядування про встановлення місцевих податку і зборів в розрізі постанови Верховного суду від 10.12.2021 у справі № 09</w:t>
      </w:r>
      <w:r w:rsidR="006E75E6">
        <w:rPr>
          <w:rStyle w:val="3"/>
          <w:b/>
          <w:bCs/>
          <w:color w:val="000000"/>
        </w:rPr>
        <w:t>4</w:t>
      </w:r>
      <w:r>
        <w:rPr>
          <w:rStyle w:val="3"/>
          <w:b/>
          <w:bCs/>
          <w:color w:val="000000"/>
        </w:rPr>
        <w:t>0/2301/18</w:t>
      </w:r>
    </w:p>
    <w:p w:rsidR="00E466B6" w:rsidRDefault="00782DFB">
      <w:pPr>
        <w:pStyle w:val="21"/>
        <w:shd w:val="clear" w:color="auto" w:fill="auto"/>
        <w:spacing w:before="0"/>
        <w:ind w:firstLine="720"/>
      </w:pPr>
      <w:r>
        <w:rPr>
          <w:rStyle w:val="2"/>
          <w:color w:val="000000"/>
        </w:rPr>
        <w:t>В рамках судової справи №0940/2301/18 Верховним судом сформовано висновок про те, що рішення ОМС про встановлення місцевих податків і зборів не вважаються регуляторними актами.</w:t>
      </w:r>
    </w:p>
    <w:p w:rsidR="00E466B6" w:rsidRDefault="006E75E6">
      <w:pPr>
        <w:pStyle w:val="21"/>
        <w:shd w:val="clear" w:color="auto" w:fill="auto"/>
        <w:spacing w:before="0" w:after="248" w:line="260" w:lineRule="exact"/>
        <w:ind w:firstLine="720"/>
      </w:pPr>
      <w:r>
        <w:rPr>
          <w:rStyle w:val="2"/>
          <w:color w:val="000000"/>
        </w:rPr>
        <w:t>У</w:t>
      </w:r>
      <w:r w:rsidR="00782DFB">
        <w:rPr>
          <w:rStyle w:val="2"/>
          <w:color w:val="000000"/>
        </w:rPr>
        <w:t xml:space="preserve"> зв’язку з цим, ДРС надає </w:t>
      </w:r>
      <w:r>
        <w:rPr>
          <w:rStyle w:val="2"/>
          <w:color w:val="000000"/>
        </w:rPr>
        <w:t xml:space="preserve">такі </w:t>
      </w:r>
      <w:r w:rsidR="00782DFB">
        <w:rPr>
          <w:rStyle w:val="2"/>
          <w:color w:val="000000"/>
        </w:rPr>
        <w:t>роз'яснення:</w:t>
      </w:r>
    </w:p>
    <w:p w:rsidR="00E466B6" w:rsidRDefault="00782DFB">
      <w:pPr>
        <w:pStyle w:val="21"/>
        <w:shd w:val="clear" w:color="auto" w:fill="auto"/>
        <w:spacing w:before="0"/>
        <w:ind w:firstLine="720"/>
      </w:pPr>
      <w:r>
        <w:rPr>
          <w:rStyle w:val="2"/>
          <w:color w:val="000000"/>
        </w:rPr>
        <w:t>І. ДРС є уповноваженим органом у сфері реалізації державної регуляторної політики та наділена рядом спеціальних повноважень, визначених у ст. 30 Закону України «Про засади державної регуляторної політики у сфері господарської</w:t>
      </w:r>
      <w:r w:rsidR="006E75E6">
        <w:rPr>
          <w:rStyle w:val="2"/>
          <w:color w:val="000000"/>
        </w:rPr>
        <w:t xml:space="preserve"> діяльності» (далі - Закон), </w:t>
      </w:r>
      <w:proofErr w:type="spellStart"/>
      <w:r w:rsidR="006E75E6">
        <w:rPr>
          <w:rStyle w:val="2"/>
          <w:color w:val="000000"/>
        </w:rPr>
        <w:t>Положєнн</w:t>
      </w:r>
      <w:r>
        <w:rPr>
          <w:rStyle w:val="2"/>
          <w:color w:val="000000"/>
        </w:rPr>
        <w:t>і</w:t>
      </w:r>
      <w:proofErr w:type="spellEnd"/>
      <w:r>
        <w:rPr>
          <w:rStyle w:val="2"/>
          <w:color w:val="000000"/>
        </w:rPr>
        <w:t xml:space="preserve"> про ДРС тощо.</w:t>
      </w:r>
    </w:p>
    <w:p w:rsidR="00E466B6" w:rsidRDefault="00782DFB">
      <w:pPr>
        <w:pStyle w:val="21"/>
        <w:shd w:val="clear" w:color="auto" w:fill="auto"/>
        <w:spacing w:before="0"/>
        <w:ind w:firstLine="720"/>
      </w:pPr>
      <w:r>
        <w:rPr>
          <w:rStyle w:val="2"/>
          <w:color w:val="000000"/>
        </w:rPr>
        <w:t xml:space="preserve">Відповідно до вимог статті </w:t>
      </w:r>
      <w:r w:rsidRPr="00021176">
        <w:rPr>
          <w:rStyle w:val="20"/>
          <w:b w:val="0"/>
          <w:color w:val="000000"/>
        </w:rPr>
        <w:t>1</w:t>
      </w:r>
      <w:r>
        <w:rPr>
          <w:rStyle w:val="20"/>
          <w:color w:val="000000"/>
        </w:rPr>
        <w:t xml:space="preserve"> </w:t>
      </w:r>
      <w:r>
        <w:rPr>
          <w:rStyle w:val="2"/>
          <w:color w:val="000000"/>
        </w:rPr>
        <w:t xml:space="preserve">Закону </w:t>
      </w:r>
      <w:r>
        <w:rPr>
          <w:rStyle w:val="20"/>
          <w:color w:val="000000"/>
        </w:rPr>
        <w:t>рішення ОМС про встановлення місцевих податків і зборів м</w:t>
      </w:r>
      <w:r w:rsidR="00021176">
        <w:rPr>
          <w:rStyle w:val="20"/>
          <w:color w:val="000000"/>
        </w:rPr>
        <w:t>ають ознаки регуляторних актів,</w:t>
      </w:r>
      <w:r>
        <w:rPr>
          <w:rStyle w:val="20"/>
          <w:color w:val="000000"/>
        </w:rPr>
        <w:t xml:space="preserve"> </w:t>
      </w:r>
      <w:r>
        <w:rPr>
          <w:rStyle w:val="2"/>
          <w:color w:val="000000"/>
        </w:rPr>
        <w:t>оскільки ці рішення спрямовані на правове регулювання господарських відносин та щодо невизначеного кола осіб на відповідній адміністративно-територіальній одиниці, а також встановлюють (змінюють) норми права для суб’єктів господарювання в частині розмі</w:t>
      </w:r>
      <w:r w:rsidR="00021176">
        <w:rPr>
          <w:rStyle w:val="2"/>
          <w:color w:val="000000"/>
        </w:rPr>
        <w:t xml:space="preserve">ру ставок податку, який має </w:t>
      </w:r>
      <w:proofErr w:type="spellStart"/>
      <w:r w:rsidR="00021176">
        <w:rPr>
          <w:rStyle w:val="2"/>
          <w:color w:val="000000"/>
        </w:rPr>
        <w:t>суттев</w:t>
      </w:r>
      <w:r>
        <w:rPr>
          <w:rStyle w:val="2"/>
          <w:color w:val="000000"/>
        </w:rPr>
        <w:t>ий</w:t>
      </w:r>
      <w:proofErr w:type="spellEnd"/>
      <w:r>
        <w:rPr>
          <w:rStyle w:val="2"/>
          <w:color w:val="000000"/>
        </w:rPr>
        <w:t xml:space="preserve"> вплив </w:t>
      </w:r>
      <w:r w:rsidR="00021176">
        <w:rPr>
          <w:rStyle w:val="2"/>
          <w:color w:val="000000"/>
        </w:rPr>
        <w:t>н</w:t>
      </w:r>
      <w:r>
        <w:rPr>
          <w:rStyle w:val="2"/>
          <w:color w:val="000000"/>
        </w:rPr>
        <w:t>а результати ведення господарської діяльності.</w:t>
      </w:r>
    </w:p>
    <w:p w:rsidR="00E466B6" w:rsidRDefault="00782DFB">
      <w:pPr>
        <w:pStyle w:val="21"/>
        <w:shd w:val="clear" w:color="auto" w:fill="auto"/>
        <w:spacing w:before="0"/>
        <w:ind w:firstLine="720"/>
      </w:pPr>
      <w:r>
        <w:rPr>
          <w:rStyle w:val="2"/>
          <w:color w:val="000000"/>
        </w:rPr>
        <w:t xml:space="preserve">Разом з цим, віднесення того чи іншого проекту </w:t>
      </w:r>
      <w:proofErr w:type="spellStart"/>
      <w:r>
        <w:rPr>
          <w:rStyle w:val="2"/>
          <w:color w:val="000000"/>
        </w:rPr>
        <w:t>акта</w:t>
      </w:r>
      <w:proofErr w:type="spellEnd"/>
      <w:r>
        <w:rPr>
          <w:rStyle w:val="2"/>
          <w:color w:val="000000"/>
        </w:rPr>
        <w:t xml:space="preserve"> чи вже прийнятого </w:t>
      </w:r>
      <w:proofErr w:type="spellStart"/>
      <w:r>
        <w:rPr>
          <w:rStyle w:val="2"/>
          <w:color w:val="000000"/>
        </w:rPr>
        <w:t>акта</w:t>
      </w:r>
      <w:proofErr w:type="spellEnd"/>
      <w:r>
        <w:rPr>
          <w:rStyle w:val="2"/>
          <w:color w:val="000000"/>
        </w:rPr>
        <w:t xml:space="preserve"> до категорії регуляторних </w:t>
      </w:r>
      <w:r w:rsidR="00021176">
        <w:rPr>
          <w:rStyle w:val="2"/>
          <w:color w:val="000000"/>
        </w:rPr>
        <w:t>є</w:t>
      </w:r>
      <w:r>
        <w:rPr>
          <w:rStyle w:val="2"/>
          <w:color w:val="000000"/>
        </w:rPr>
        <w:t xml:space="preserve"> виключною компетенціє</w:t>
      </w:r>
      <w:r w:rsidR="00021176">
        <w:rPr>
          <w:rStyle w:val="2"/>
          <w:color w:val="000000"/>
        </w:rPr>
        <w:t>ю</w:t>
      </w:r>
      <w:r>
        <w:rPr>
          <w:rStyle w:val="2"/>
          <w:color w:val="000000"/>
        </w:rPr>
        <w:t xml:space="preserve"> ДРС, її дискреційним повноваженням.</w:t>
      </w:r>
    </w:p>
    <w:p w:rsidR="00E466B6" w:rsidRDefault="00782DFB">
      <w:pPr>
        <w:pStyle w:val="21"/>
        <w:shd w:val="clear" w:color="auto" w:fill="auto"/>
        <w:spacing w:before="0"/>
        <w:ind w:firstLine="720"/>
      </w:pPr>
      <w:r>
        <w:rPr>
          <w:rStyle w:val="2"/>
          <w:color w:val="000000"/>
        </w:rPr>
        <w:t>Акт вважається регуляторним</w:t>
      </w:r>
      <w:r w:rsidR="00021176">
        <w:rPr>
          <w:rStyle w:val="2"/>
          <w:color w:val="000000"/>
        </w:rPr>
        <w:t>, якщо хоча б одна з норм у ньо</w:t>
      </w:r>
      <w:r>
        <w:rPr>
          <w:rStyle w:val="2"/>
          <w:color w:val="000000"/>
        </w:rPr>
        <w:t>му регулює господарські або адміні</w:t>
      </w:r>
      <w:r w:rsidR="00021176">
        <w:rPr>
          <w:rStyle w:val="2"/>
          <w:color w:val="000000"/>
        </w:rPr>
        <w:t>стративні відносини між владою т</w:t>
      </w:r>
      <w:r>
        <w:rPr>
          <w:rStyle w:val="2"/>
          <w:color w:val="000000"/>
        </w:rPr>
        <w:t>а бізнесом!</w:t>
      </w:r>
    </w:p>
    <w:p w:rsidR="00E466B6" w:rsidRDefault="00782DFB">
      <w:pPr>
        <w:pStyle w:val="21"/>
        <w:shd w:val="clear" w:color="auto" w:fill="auto"/>
        <w:spacing w:before="0" w:after="244"/>
        <w:ind w:firstLine="720"/>
      </w:pPr>
      <w:r>
        <w:rPr>
          <w:rStyle w:val="2"/>
          <w:color w:val="000000"/>
        </w:rPr>
        <w:t xml:space="preserve">Факт наявності чи відсутності регуляторних норм у конкретному проекті </w:t>
      </w:r>
      <w:proofErr w:type="spellStart"/>
      <w:r>
        <w:rPr>
          <w:rStyle w:val="2"/>
          <w:color w:val="000000"/>
        </w:rPr>
        <w:t>акта</w:t>
      </w:r>
      <w:proofErr w:type="spellEnd"/>
      <w:r>
        <w:rPr>
          <w:rStyle w:val="2"/>
          <w:color w:val="000000"/>
        </w:rPr>
        <w:t xml:space="preserve"> можливо вс</w:t>
      </w:r>
      <w:r w:rsidR="00021176">
        <w:rPr>
          <w:rStyle w:val="2"/>
          <w:color w:val="000000"/>
        </w:rPr>
        <w:t>тановити лише після вивчення йог</w:t>
      </w:r>
      <w:r>
        <w:rPr>
          <w:rStyle w:val="2"/>
          <w:color w:val="000000"/>
        </w:rPr>
        <w:t xml:space="preserve">о повного тексту та додатків до нього. </w:t>
      </w:r>
      <w:r>
        <w:rPr>
          <w:rStyle w:val="22"/>
          <w:color w:val="000000"/>
        </w:rPr>
        <w:t xml:space="preserve">Встановлення цього факту </w:t>
      </w:r>
      <w:r w:rsidRPr="00021176">
        <w:rPr>
          <w:rStyle w:val="23"/>
          <w:b/>
          <w:color w:val="000000"/>
        </w:rPr>
        <w:t xml:space="preserve">є </w:t>
      </w:r>
      <w:r>
        <w:rPr>
          <w:rStyle w:val="22"/>
          <w:color w:val="000000"/>
        </w:rPr>
        <w:t xml:space="preserve">дискреційним повноваженням </w:t>
      </w:r>
      <w:r w:rsidRPr="00021176">
        <w:rPr>
          <w:rStyle w:val="23"/>
          <w:b/>
          <w:color w:val="000000"/>
        </w:rPr>
        <w:t>ДРС</w:t>
      </w:r>
      <w:r>
        <w:rPr>
          <w:rStyle w:val="23"/>
          <w:color w:val="000000"/>
        </w:rPr>
        <w:t>.</w:t>
      </w:r>
    </w:p>
    <w:p w:rsidR="00E466B6" w:rsidRDefault="00782DFB" w:rsidP="006E75E6">
      <w:pPr>
        <w:pStyle w:val="21"/>
        <w:shd w:val="clear" w:color="auto" w:fill="auto"/>
        <w:tabs>
          <w:tab w:val="left" w:pos="4008"/>
        </w:tabs>
        <w:spacing w:before="0" w:line="298" w:lineRule="exact"/>
        <w:ind w:firstLine="720"/>
      </w:pPr>
      <w:r>
        <w:rPr>
          <w:rStyle w:val="2"/>
          <w:color w:val="000000"/>
        </w:rPr>
        <w:t>Так, згідно з позицією Верховного Суду, яка сформована у поста</w:t>
      </w:r>
      <w:r w:rsidR="006E75E6">
        <w:rPr>
          <w:rStyle w:val="2"/>
          <w:color w:val="000000"/>
        </w:rPr>
        <w:t xml:space="preserve">новах від 13.02.2018 у справі № </w:t>
      </w:r>
      <w:r>
        <w:rPr>
          <w:rStyle w:val="2"/>
          <w:color w:val="000000"/>
        </w:rPr>
        <w:t xml:space="preserve">361/7567/15-а, від 07.03.201 </w:t>
      </w:r>
      <w:r w:rsidRPr="00021176">
        <w:rPr>
          <w:rStyle w:val="210"/>
          <w:b w:val="0"/>
          <w:color w:val="000000"/>
        </w:rPr>
        <w:t>у</w:t>
      </w:r>
      <w:r>
        <w:rPr>
          <w:rStyle w:val="2"/>
          <w:color w:val="000000"/>
        </w:rPr>
        <w:t xml:space="preserve"> справі</w:t>
      </w:r>
      <w:r w:rsidR="006E75E6">
        <w:rPr>
          <w:rStyle w:val="2"/>
          <w:color w:val="000000"/>
        </w:rPr>
        <w:t xml:space="preserve"> </w:t>
      </w:r>
      <w:r>
        <w:rPr>
          <w:rStyle w:val="40"/>
          <w:i/>
          <w:iCs/>
          <w:color w:val="000000"/>
        </w:rPr>
        <w:t>№ 569/15527/16-а, від 20.03.2018 у справі № 61/2579/17, від 20.03.2018 у справі № 820/4554/17, від 03.04.2018 у справі № 569/16681/16-а та від І2.04.2018 у справі № 826/8803/15</w:t>
      </w:r>
      <w:r w:rsidR="00021176">
        <w:rPr>
          <w:rStyle w:val="40"/>
          <w:i/>
          <w:iCs/>
          <w:color w:val="000000"/>
        </w:rPr>
        <w:t xml:space="preserve"> </w:t>
      </w:r>
      <w:r>
        <w:rPr>
          <w:rStyle w:val="40"/>
          <w:i/>
          <w:iCs/>
          <w:color w:val="000000"/>
        </w:rPr>
        <w:t xml:space="preserve">та інших: </w:t>
      </w:r>
      <w:r>
        <w:rPr>
          <w:rStyle w:val="4"/>
          <w:i w:val="0"/>
          <w:iCs w:val="0"/>
          <w:color w:val="000000"/>
        </w:rPr>
        <w:t>«дискреційні повноваження - це можливість діяти за власним розсудом, в межах закону, можливість застосувати норми закону та вчинити конкрет</w:t>
      </w:r>
      <w:r w:rsidR="00021176">
        <w:rPr>
          <w:rStyle w:val="4"/>
          <w:i w:val="0"/>
          <w:iCs w:val="0"/>
          <w:color w:val="000000"/>
        </w:rPr>
        <w:t>ні дії (або дію) серед інших, ко</w:t>
      </w:r>
      <w:r>
        <w:rPr>
          <w:rStyle w:val="4"/>
          <w:i w:val="0"/>
          <w:iCs w:val="0"/>
          <w:color w:val="000000"/>
        </w:rPr>
        <w:t>жні з яких окремо е ві</w:t>
      </w:r>
      <w:r w:rsidR="006E75E6">
        <w:rPr>
          <w:rStyle w:val="4"/>
          <w:i w:val="0"/>
          <w:iCs w:val="0"/>
          <w:color w:val="000000"/>
        </w:rPr>
        <w:t>дносно правильними (закон-ними):</w:t>
      </w:r>
      <w:r w:rsidR="00021176">
        <w:rPr>
          <w:rStyle w:val="4"/>
          <w:i w:val="0"/>
          <w:iCs w:val="0"/>
          <w:color w:val="000000"/>
        </w:rPr>
        <w:t xml:space="preserve"> </w:t>
      </w:r>
      <w:r w:rsidR="006E75E6">
        <w:rPr>
          <w:rStyle w:val="4"/>
          <w:i w:val="0"/>
          <w:iCs w:val="0"/>
          <w:color w:val="000000"/>
        </w:rPr>
        <w:t xml:space="preserve">відповідно </w:t>
      </w:r>
      <w:r>
        <w:rPr>
          <w:rStyle w:val="4"/>
          <w:i w:val="0"/>
          <w:iCs w:val="0"/>
          <w:color w:val="000000"/>
        </w:rPr>
        <w:t>завдань</w:t>
      </w:r>
      <w:r w:rsidR="006E75E6">
        <w:rPr>
          <w:rStyle w:val="4"/>
          <w:i w:val="0"/>
          <w:iCs w:val="0"/>
          <w:color w:val="000000"/>
        </w:rPr>
        <w:t xml:space="preserve"> </w:t>
      </w:r>
      <w:r>
        <w:rPr>
          <w:rStyle w:val="4"/>
          <w:i w:val="0"/>
          <w:iCs w:val="0"/>
          <w:color w:val="000000"/>
        </w:rPr>
        <w:t>адміністративного судочинства</w:t>
      </w:r>
      <w:r>
        <w:rPr>
          <w:rStyle w:val="416pt"/>
          <w:i/>
          <w:iCs/>
          <w:color w:val="000000"/>
        </w:rPr>
        <w:t xml:space="preserve">, </w:t>
      </w:r>
      <w:r>
        <w:rPr>
          <w:rStyle w:val="4"/>
          <w:i w:val="0"/>
          <w:iCs w:val="0"/>
          <w:color w:val="000000"/>
        </w:rPr>
        <w:t xml:space="preserve">визначених статтею 2 КАС України, </w:t>
      </w:r>
      <w:r>
        <w:rPr>
          <w:rStyle w:val="42"/>
          <w:i w:val="0"/>
          <w:iCs w:val="0"/>
          <w:color w:val="000000"/>
        </w:rPr>
        <w:t>адміністративний суд не наділений повноваженнями втручатися</w:t>
      </w:r>
      <w:r>
        <w:rPr>
          <w:rStyle w:val="40"/>
          <w:i/>
          <w:iCs/>
          <w:color w:val="000000"/>
        </w:rPr>
        <w:t xml:space="preserve"> у </w:t>
      </w:r>
      <w:r>
        <w:rPr>
          <w:rStyle w:val="42"/>
          <w:i w:val="0"/>
          <w:iCs w:val="0"/>
          <w:color w:val="000000"/>
        </w:rPr>
        <w:t>вільний розсуд (</w:t>
      </w:r>
      <w:proofErr w:type="spellStart"/>
      <w:r>
        <w:rPr>
          <w:rStyle w:val="42"/>
          <w:i w:val="0"/>
          <w:iCs w:val="0"/>
          <w:color w:val="000000"/>
        </w:rPr>
        <w:t>дискрецію</w:t>
      </w:r>
      <w:proofErr w:type="spellEnd"/>
      <w:r>
        <w:rPr>
          <w:rStyle w:val="42"/>
          <w:i w:val="0"/>
          <w:iCs w:val="0"/>
          <w:color w:val="000000"/>
        </w:rPr>
        <w:t xml:space="preserve">) суб'єкта владних повноважень </w:t>
      </w:r>
      <w:r>
        <w:rPr>
          <w:rStyle w:val="4"/>
          <w:i w:val="0"/>
          <w:iCs w:val="0"/>
          <w:color w:val="000000"/>
        </w:rPr>
        <w:t xml:space="preserve">поза межами перевірки за критеріями визначеними статтею; завдання </w:t>
      </w:r>
      <w:proofErr w:type="spellStart"/>
      <w:r w:rsidR="00C21C57">
        <w:rPr>
          <w:rStyle w:val="4"/>
          <w:i w:val="0"/>
          <w:iCs w:val="0"/>
          <w:color w:val="000000"/>
          <w:lang w:val="ru-RU" w:eastAsia="ru-RU"/>
        </w:rPr>
        <w:t>правосуддя</w:t>
      </w:r>
      <w:proofErr w:type="spellEnd"/>
      <w:r>
        <w:rPr>
          <w:rStyle w:val="4"/>
          <w:i w:val="0"/>
          <w:iCs w:val="0"/>
          <w:color w:val="000000"/>
          <w:lang w:val="ru-RU" w:eastAsia="ru-RU"/>
        </w:rPr>
        <w:t xml:space="preserve"> </w:t>
      </w:r>
      <w:r>
        <w:rPr>
          <w:rStyle w:val="4"/>
          <w:i w:val="0"/>
          <w:iCs w:val="0"/>
          <w:color w:val="000000"/>
        </w:rPr>
        <w:t xml:space="preserve">полягає </w:t>
      </w:r>
      <w:r w:rsidR="00C21C57">
        <w:rPr>
          <w:rStyle w:val="4"/>
          <w:i w:val="0"/>
          <w:iCs w:val="0"/>
          <w:color w:val="000000"/>
          <w:lang w:val="ru-RU" w:eastAsia="ru-RU"/>
        </w:rPr>
        <w:t>не</w:t>
      </w:r>
      <w:r>
        <w:rPr>
          <w:rStyle w:val="4"/>
          <w:i w:val="0"/>
          <w:iCs w:val="0"/>
          <w:color w:val="000000"/>
          <w:lang w:val="ru-RU" w:eastAsia="ru-RU"/>
        </w:rPr>
        <w:t xml:space="preserve"> </w:t>
      </w:r>
      <w:r w:rsidR="00C21C57">
        <w:rPr>
          <w:rStyle w:val="4"/>
          <w:i w:val="0"/>
          <w:iCs w:val="0"/>
          <w:color w:val="000000"/>
        </w:rPr>
        <w:t>в</w:t>
      </w:r>
      <w:r>
        <w:rPr>
          <w:rStyle w:val="4"/>
          <w:i w:val="0"/>
          <w:iCs w:val="0"/>
          <w:color w:val="000000"/>
        </w:rPr>
        <w:t xml:space="preserve"> забезпеченні ефективності де</w:t>
      </w:r>
      <w:r w:rsidR="00C21C57">
        <w:rPr>
          <w:rStyle w:val="4"/>
          <w:i w:val="0"/>
          <w:iCs w:val="0"/>
          <w:color w:val="000000"/>
        </w:rPr>
        <w:t>ржавного упра</w:t>
      </w:r>
      <w:r>
        <w:rPr>
          <w:rStyle w:val="4"/>
          <w:i w:val="0"/>
          <w:iCs w:val="0"/>
          <w:color w:val="000000"/>
        </w:rPr>
        <w:t xml:space="preserve">вління, а в гарантуванні дотримання вимог права, </w:t>
      </w:r>
      <w:r>
        <w:rPr>
          <w:rStyle w:val="42"/>
          <w:i w:val="0"/>
          <w:iCs w:val="0"/>
          <w:color w:val="000000"/>
        </w:rPr>
        <w:t xml:space="preserve">інакше порушується принцип розподілу </w:t>
      </w:r>
      <w:proofErr w:type="spellStart"/>
      <w:r w:rsidR="00C21C57">
        <w:rPr>
          <w:rStyle w:val="42"/>
          <w:i w:val="0"/>
          <w:iCs w:val="0"/>
          <w:color w:val="000000"/>
          <w:lang w:val="ru-RU" w:eastAsia="ru-RU"/>
        </w:rPr>
        <w:t>влади</w:t>
      </w:r>
      <w:proofErr w:type="spellEnd"/>
      <w:r w:rsidR="00C21C57">
        <w:rPr>
          <w:rStyle w:val="42"/>
          <w:i w:val="0"/>
          <w:iCs w:val="0"/>
          <w:color w:val="000000"/>
          <w:lang w:val="ru-RU" w:eastAsia="ru-RU"/>
        </w:rPr>
        <w:t>;</w:t>
      </w:r>
      <w:r>
        <w:rPr>
          <w:rStyle w:val="42"/>
          <w:i w:val="0"/>
          <w:iCs w:val="0"/>
          <w:color w:val="000000"/>
          <w:lang w:val="ru-RU" w:eastAsia="ru-RU"/>
        </w:rPr>
        <w:t xml:space="preserve"> </w:t>
      </w:r>
      <w:r>
        <w:rPr>
          <w:rStyle w:val="42"/>
          <w:i w:val="0"/>
          <w:iCs w:val="0"/>
          <w:color w:val="000000"/>
        </w:rPr>
        <w:t xml:space="preserve">принцип розподілу влади заперечує надання адміністративному суду адміністративно - дискреційних повноважень </w:t>
      </w:r>
      <w:r>
        <w:rPr>
          <w:rStyle w:val="4"/>
          <w:i w:val="0"/>
          <w:iCs w:val="0"/>
          <w:color w:val="000000"/>
        </w:rPr>
        <w:t xml:space="preserve">- </w:t>
      </w:r>
      <w:r>
        <w:rPr>
          <w:rStyle w:val="4"/>
          <w:i w:val="0"/>
          <w:iCs w:val="0"/>
          <w:color w:val="000000"/>
          <w:lang w:val="ru-RU" w:eastAsia="ru-RU"/>
        </w:rPr>
        <w:t xml:space="preserve">единим </w:t>
      </w:r>
      <w:r>
        <w:rPr>
          <w:rStyle w:val="4"/>
          <w:i w:val="0"/>
          <w:iCs w:val="0"/>
          <w:color w:val="000000"/>
        </w:rPr>
        <w:t>критерієм здійснення правосуддя є право, тому завданням адміністративного судочинства</w:t>
      </w:r>
      <w:r w:rsidR="006E75E6">
        <w:rPr>
          <w:rStyle w:val="4"/>
          <w:i w:val="0"/>
          <w:iCs w:val="0"/>
          <w:color w:val="000000"/>
        </w:rPr>
        <w:t xml:space="preserve"> завжди с контроль легальності:</w:t>
      </w:r>
      <w:r w:rsidR="00C21C57">
        <w:rPr>
          <w:rStyle w:val="4"/>
          <w:i w:val="0"/>
          <w:iCs w:val="0"/>
          <w:color w:val="000000"/>
        </w:rPr>
        <w:t xml:space="preserve"> </w:t>
      </w:r>
      <w:r>
        <w:rPr>
          <w:rStyle w:val="4"/>
          <w:i w:val="0"/>
          <w:iCs w:val="0"/>
          <w:color w:val="000000"/>
        </w:rPr>
        <w:t>перевірка доцільності переступає компетенцію адміністративного суду і виходить за межі адміністративного судочинства</w:t>
      </w:r>
      <w:r w:rsidR="00367D11">
        <w:rPr>
          <w:rStyle w:val="4"/>
          <w:i w:val="0"/>
          <w:iCs w:val="0"/>
          <w:color w:val="000000"/>
        </w:rPr>
        <w:t xml:space="preserve">; </w:t>
      </w:r>
      <w:r>
        <w:rPr>
          <w:rStyle w:val="4"/>
          <w:i w:val="0"/>
          <w:iCs w:val="0"/>
          <w:color w:val="000000"/>
        </w:rPr>
        <w:t>адм</w:t>
      </w:r>
      <w:r>
        <w:rPr>
          <w:rStyle w:val="43"/>
          <w:i w:val="0"/>
          <w:iCs w:val="0"/>
          <w:color w:val="000000"/>
        </w:rPr>
        <w:t>ініст</w:t>
      </w:r>
      <w:r>
        <w:rPr>
          <w:rStyle w:val="4"/>
          <w:i w:val="0"/>
          <w:iCs w:val="0"/>
          <w:color w:val="000000"/>
        </w:rPr>
        <w:t>ратив</w:t>
      </w:r>
      <w:r>
        <w:rPr>
          <w:rStyle w:val="43"/>
          <w:i w:val="0"/>
          <w:iCs w:val="0"/>
          <w:color w:val="000000"/>
        </w:rPr>
        <w:t xml:space="preserve">ний суд не може підміняти інший орган </w:t>
      </w:r>
      <w:r w:rsidR="00367D11">
        <w:rPr>
          <w:rStyle w:val="43"/>
          <w:i w:val="0"/>
          <w:iCs w:val="0"/>
          <w:color w:val="000000"/>
        </w:rPr>
        <w:t>державної вл</w:t>
      </w:r>
      <w:r>
        <w:rPr>
          <w:rStyle w:val="43"/>
          <w:i w:val="0"/>
          <w:iCs w:val="0"/>
          <w:color w:val="000000"/>
        </w:rPr>
        <w:t>ади та</w:t>
      </w:r>
      <w:r w:rsidR="006E75E6">
        <w:rPr>
          <w:rStyle w:val="43"/>
          <w:i w:val="0"/>
          <w:iCs w:val="0"/>
          <w:color w:val="000000"/>
        </w:rPr>
        <w:t xml:space="preserve"> перебирати на себе </w:t>
      </w:r>
      <w:r>
        <w:rPr>
          <w:rStyle w:val="43"/>
          <w:i w:val="0"/>
          <w:iCs w:val="0"/>
          <w:color w:val="000000"/>
        </w:rPr>
        <w:t>повнов</w:t>
      </w:r>
      <w:r>
        <w:rPr>
          <w:rStyle w:val="4"/>
          <w:i w:val="0"/>
          <w:iCs w:val="0"/>
          <w:color w:val="000000"/>
        </w:rPr>
        <w:t>ажен</w:t>
      </w:r>
      <w:r>
        <w:rPr>
          <w:rStyle w:val="43"/>
          <w:i w:val="0"/>
          <w:iCs w:val="0"/>
          <w:color w:val="000000"/>
        </w:rPr>
        <w:t>ня</w:t>
      </w:r>
      <w:r w:rsidR="006E75E6">
        <w:rPr>
          <w:rStyle w:val="43"/>
          <w:i w:val="0"/>
          <w:iCs w:val="0"/>
          <w:color w:val="000000"/>
        </w:rPr>
        <w:t xml:space="preserve"> </w:t>
      </w:r>
      <w:r>
        <w:rPr>
          <w:rStyle w:val="43"/>
          <w:i w:val="0"/>
          <w:iCs w:val="0"/>
          <w:color w:val="000000"/>
        </w:rPr>
        <w:t>що</w:t>
      </w:r>
      <w:r>
        <w:rPr>
          <w:rStyle w:val="4"/>
          <w:i w:val="0"/>
          <w:iCs w:val="0"/>
          <w:color w:val="000000"/>
        </w:rPr>
        <w:t>до</w:t>
      </w:r>
      <w:r w:rsidR="006E75E6">
        <w:rPr>
          <w:rStyle w:val="416pt"/>
          <w:i/>
          <w:iCs/>
          <w:color w:val="000000"/>
        </w:rPr>
        <w:t xml:space="preserve"> </w:t>
      </w:r>
      <w:r>
        <w:rPr>
          <w:rStyle w:val="43"/>
          <w:i w:val="0"/>
          <w:iCs w:val="0"/>
          <w:color w:val="000000"/>
        </w:rPr>
        <w:t>вирішення</w:t>
      </w:r>
      <w:r w:rsidR="006E75E6">
        <w:rPr>
          <w:rStyle w:val="43"/>
          <w:i w:val="0"/>
          <w:iCs w:val="0"/>
          <w:color w:val="000000"/>
        </w:rPr>
        <w:t xml:space="preserve"> </w:t>
      </w:r>
      <w:r>
        <w:rPr>
          <w:rStyle w:val="43"/>
          <w:i w:val="0"/>
          <w:iCs w:val="0"/>
          <w:color w:val="000000"/>
        </w:rPr>
        <w:t>пит</w:t>
      </w:r>
      <w:r>
        <w:rPr>
          <w:rStyle w:val="4"/>
          <w:i w:val="0"/>
          <w:iCs w:val="0"/>
          <w:color w:val="000000"/>
        </w:rPr>
        <w:t>а</w:t>
      </w:r>
      <w:r>
        <w:rPr>
          <w:rStyle w:val="43"/>
          <w:i w:val="0"/>
          <w:iCs w:val="0"/>
          <w:color w:val="000000"/>
        </w:rPr>
        <w:t>нь,</w:t>
      </w:r>
      <w:r w:rsidR="006E75E6">
        <w:rPr>
          <w:rStyle w:val="43"/>
          <w:i w:val="0"/>
          <w:iCs w:val="0"/>
          <w:color w:val="000000"/>
        </w:rPr>
        <w:t xml:space="preserve"> </w:t>
      </w:r>
      <w:r>
        <w:rPr>
          <w:rStyle w:val="4"/>
          <w:i w:val="0"/>
          <w:iCs w:val="0"/>
          <w:color w:val="000000"/>
        </w:rPr>
        <w:t>які</w:t>
      </w:r>
      <w:r w:rsidR="006E75E6">
        <w:rPr>
          <w:rStyle w:val="4"/>
          <w:i w:val="0"/>
          <w:iCs w:val="0"/>
          <w:color w:val="000000"/>
        </w:rPr>
        <w:t xml:space="preserve"> </w:t>
      </w:r>
      <w:r>
        <w:rPr>
          <w:rStyle w:val="50"/>
          <w:b w:val="0"/>
          <w:bCs w:val="0"/>
          <w:i w:val="0"/>
          <w:iCs w:val="0"/>
          <w:color w:val="000000"/>
        </w:rPr>
        <w:t>законодавством віднесенні до компе</w:t>
      </w:r>
      <w:r>
        <w:rPr>
          <w:rStyle w:val="5"/>
          <w:b w:val="0"/>
          <w:bCs w:val="0"/>
          <w:i w:val="0"/>
          <w:iCs w:val="0"/>
          <w:color w:val="000000"/>
        </w:rPr>
        <w:t>т</w:t>
      </w:r>
      <w:r>
        <w:rPr>
          <w:rStyle w:val="50"/>
          <w:b w:val="0"/>
          <w:bCs w:val="0"/>
          <w:i w:val="0"/>
          <w:iCs w:val="0"/>
          <w:color w:val="000000"/>
        </w:rPr>
        <w:t>енції цього ор</w:t>
      </w:r>
      <w:r>
        <w:rPr>
          <w:rStyle w:val="5"/>
          <w:b w:val="0"/>
          <w:bCs w:val="0"/>
          <w:i w:val="0"/>
          <w:iCs w:val="0"/>
          <w:color w:val="000000"/>
        </w:rPr>
        <w:t>г</w:t>
      </w:r>
      <w:r>
        <w:rPr>
          <w:rStyle w:val="50"/>
          <w:b w:val="0"/>
          <w:bCs w:val="0"/>
          <w:i w:val="0"/>
          <w:iCs w:val="0"/>
          <w:color w:val="000000"/>
        </w:rPr>
        <w:t>ану</w:t>
      </w:r>
      <w:r>
        <w:rPr>
          <w:rStyle w:val="5"/>
          <w:b w:val="0"/>
          <w:bCs w:val="0"/>
          <w:i w:val="0"/>
          <w:iCs w:val="0"/>
          <w:color w:val="000000"/>
        </w:rPr>
        <w:t>».</w:t>
      </w:r>
    </w:p>
    <w:p w:rsidR="00E466B6" w:rsidRDefault="006E75E6" w:rsidP="006E75E6">
      <w:pPr>
        <w:pStyle w:val="31"/>
        <w:shd w:val="clear" w:color="auto" w:fill="auto"/>
        <w:tabs>
          <w:tab w:val="left" w:pos="0"/>
          <w:tab w:val="left" w:pos="1615"/>
          <w:tab w:val="left" w:pos="2162"/>
          <w:tab w:val="left" w:pos="2983"/>
          <w:tab w:val="left" w:pos="4961"/>
          <w:tab w:val="left" w:pos="5988"/>
          <w:tab w:val="left" w:pos="8719"/>
        </w:tabs>
        <w:spacing w:after="0" w:line="240" w:lineRule="auto"/>
        <w:ind w:firstLine="700"/>
        <w:jc w:val="both"/>
      </w:pPr>
      <w:r>
        <w:rPr>
          <w:rStyle w:val="30"/>
          <w:b w:val="0"/>
          <w:bCs w:val="0"/>
          <w:color w:val="000000"/>
        </w:rPr>
        <w:lastRenderedPageBreak/>
        <w:t>Таким чином, суд</w:t>
      </w:r>
      <w:r w:rsidR="00782DFB">
        <w:rPr>
          <w:rStyle w:val="30"/>
          <w:b w:val="0"/>
          <w:bCs w:val="0"/>
          <w:color w:val="000000"/>
        </w:rPr>
        <w:t xml:space="preserve"> </w:t>
      </w:r>
      <w:r w:rsidR="00782DFB">
        <w:rPr>
          <w:rStyle w:val="3"/>
          <w:b/>
          <w:bCs/>
          <w:color w:val="000000"/>
        </w:rPr>
        <w:t>не може підміняти інший орган державної вдали та пер</w:t>
      </w:r>
      <w:r>
        <w:rPr>
          <w:rStyle w:val="3"/>
          <w:b/>
          <w:bCs/>
          <w:color w:val="000000"/>
        </w:rPr>
        <w:t xml:space="preserve">ебирати на себе повноваження </w:t>
      </w:r>
      <w:proofErr w:type="spellStart"/>
      <w:r>
        <w:rPr>
          <w:rStyle w:val="3"/>
          <w:b/>
          <w:bCs/>
          <w:color w:val="000000"/>
        </w:rPr>
        <w:t>шод</w:t>
      </w:r>
      <w:r w:rsidR="00782DFB">
        <w:rPr>
          <w:rStyle w:val="3"/>
          <w:b/>
          <w:bCs/>
          <w:color w:val="000000"/>
        </w:rPr>
        <w:t>о</w:t>
      </w:r>
      <w:proofErr w:type="spellEnd"/>
      <w:r>
        <w:rPr>
          <w:rStyle w:val="3"/>
          <w:b/>
          <w:bCs/>
          <w:color w:val="000000"/>
        </w:rPr>
        <w:t xml:space="preserve"> </w:t>
      </w:r>
      <w:r w:rsidR="00782DFB">
        <w:rPr>
          <w:rStyle w:val="3"/>
          <w:b/>
          <w:bCs/>
          <w:color w:val="000000"/>
        </w:rPr>
        <w:t>вирішення</w:t>
      </w:r>
      <w:r>
        <w:rPr>
          <w:rStyle w:val="3"/>
          <w:b/>
          <w:bCs/>
          <w:color w:val="000000"/>
        </w:rPr>
        <w:t xml:space="preserve"> питань, </w:t>
      </w:r>
      <w:r w:rsidR="00782DFB">
        <w:rPr>
          <w:rStyle w:val="3"/>
          <w:b/>
          <w:bCs/>
          <w:color w:val="000000"/>
        </w:rPr>
        <w:t>які</w:t>
      </w:r>
      <w:r>
        <w:rPr>
          <w:rStyle w:val="3"/>
          <w:b/>
          <w:bCs/>
          <w:color w:val="000000"/>
        </w:rPr>
        <w:t xml:space="preserve"> </w:t>
      </w:r>
      <w:proofErr w:type="spellStart"/>
      <w:r>
        <w:rPr>
          <w:rStyle w:val="3"/>
          <w:b/>
          <w:bCs/>
          <w:color w:val="000000"/>
        </w:rPr>
        <w:t>з</w:t>
      </w:r>
      <w:r w:rsidR="00782DFB">
        <w:rPr>
          <w:rStyle w:val="3"/>
          <w:b/>
          <w:bCs/>
          <w:color w:val="000000"/>
        </w:rPr>
        <w:t>аконо</w:t>
      </w:r>
      <w:r>
        <w:rPr>
          <w:rStyle w:val="3"/>
          <w:b/>
          <w:bCs/>
          <w:color w:val="000000"/>
        </w:rPr>
        <w:t>-</w:t>
      </w:r>
      <w:r w:rsidR="00782DFB">
        <w:rPr>
          <w:rStyle w:val="3"/>
          <w:b/>
          <w:bCs/>
          <w:color w:val="000000"/>
        </w:rPr>
        <w:t>давством</w:t>
      </w:r>
      <w:proofErr w:type="spellEnd"/>
      <w:r w:rsidR="00782DFB">
        <w:rPr>
          <w:rStyle w:val="3"/>
          <w:b/>
          <w:bCs/>
          <w:color w:val="000000"/>
        </w:rPr>
        <w:t xml:space="preserve"> віднесені до компетенції цього </w:t>
      </w:r>
      <w:r w:rsidR="00782DFB" w:rsidRPr="00367D11">
        <w:rPr>
          <w:rStyle w:val="30"/>
          <w:bCs w:val="0"/>
          <w:color w:val="000000"/>
        </w:rPr>
        <w:t xml:space="preserve">органу </w:t>
      </w:r>
      <w:r w:rsidR="00782DFB">
        <w:rPr>
          <w:rStyle w:val="3"/>
          <w:b/>
          <w:bCs/>
          <w:color w:val="000000"/>
        </w:rPr>
        <w:t>державній влади.</w:t>
      </w:r>
    </w:p>
    <w:p w:rsidR="00E466B6" w:rsidRDefault="00782DFB" w:rsidP="006E75E6">
      <w:pPr>
        <w:pStyle w:val="31"/>
        <w:shd w:val="clear" w:color="auto" w:fill="auto"/>
        <w:spacing w:after="0" w:line="240" w:lineRule="auto"/>
        <w:ind w:firstLine="700"/>
        <w:jc w:val="both"/>
      </w:pPr>
      <w:r>
        <w:rPr>
          <w:rStyle w:val="30"/>
          <w:b w:val="0"/>
          <w:bCs w:val="0"/>
          <w:color w:val="000000"/>
        </w:rPr>
        <w:t xml:space="preserve">Тобто, </w:t>
      </w:r>
      <w:r w:rsidR="00367D11">
        <w:rPr>
          <w:rStyle w:val="3"/>
          <w:b/>
          <w:bCs/>
          <w:color w:val="000000"/>
        </w:rPr>
        <w:t>саме ДРС вправі реалізову</w:t>
      </w:r>
      <w:r>
        <w:rPr>
          <w:rStyle w:val="3"/>
          <w:b/>
          <w:bCs/>
          <w:color w:val="000000"/>
        </w:rPr>
        <w:t>ва</w:t>
      </w:r>
      <w:r w:rsidR="00367D11">
        <w:rPr>
          <w:rStyle w:val="3"/>
          <w:b/>
          <w:bCs/>
          <w:color w:val="000000"/>
        </w:rPr>
        <w:t>т</w:t>
      </w:r>
      <w:r>
        <w:rPr>
          <w:rStyle w:val="3"/>
          <w:b/>
          <w:bCs/>
          <w:color w:val="000000"/>
        </w:rPr>
        <w:t>и державну регул</w:t>
      </w:r>
      <w:r w:rsidR="00367D11">
        <w:rPr>
          <w:rStyle w:val="3"/>
          <w:b/>
          <w:bCs/>
          <w:color w:val="000000"/>
        </w:rPr>
        <w:t>ят</w:t>
      </w:r>
      <w:r>
        <w:rPr>
          <w:rStyle w:val="3"/>
          <w:b/>
          <w:bCs/>
          <w:color w:val="000000"/>
        </w:rPr>
        <w:t xml:space="preserve">орну політику та висловлювати позицію щодо віднесення </w:t>
      </w:r>
      <w:proofErr w:type="spellStart"/>
      <w:r>
        <w:rPr>
          <w:rStyle w:val="3"/>
          <w:b/>
          <w:bCs/>
          <w:color w:val="000000"/>
        </w:rPr>
        <w:t>акта</w:t>
      </w:r>
      <w:proofErr w:type="spellEnd"/>
      <w:r>
        <w:rPr>
          <w:rStyle w:val="3"/>
          <w:b/>
          <w:bCs/>
          <w:color w:val="000000"/>
        </w:rPr>
        <w:t xml:space="preserve"> чи іншого документа до категорії регуляторного </w:t>
      </w:r>
      <w:proofErr w:type="spellStart"/>
      <w:r>
        <w:rPr>
          <w:rStyle w:val="3"/>
          <w:b/>
          <w:bCs/>
          <w:color w:val="000000"/>
        </w:rPr>
        <w:t>акта</w:t>
      </w:r>
      <w:proofErr w:type="spellEnd"/>
      <w:r>
        <w:rPr>
          <w:rStyle w:val="3"/>
          <w:b/>
          <w:bCs/>
          <w:color w:val="000000"/>
        </w:rPr>
        <w:t xml:space="preserve">, </w:t>
      </w:r>
      <w:r>
        <w:rPr>
          <w:rStyle w:val="32"/>
          <w:b/>
          <w:bCs/>
          <w:color w:val="000000"/>
        </w:rPr>
        <w:t>а не адміністрати</w:t>
      </w:r>
      <w:r w:rsidR="00367D11">
        <w:rPr>
          <w:rStyle w:val="32"/>
          <w:b/>
          <w:bCs/>
          <w:color w:val="000000"/>
        </w:rPr>
        <w:t>вни</w:t>
      </w:r>
      <w:r>
        <w:rPr>
          <w:rStyle w:val="32"/>
          <w:b/>
          <w:bCs/>
          <w:color w:val="000000"/>
        </w:rPr>
        <w:t>й суд чи інший орган влади.</w:t>
      </w:r>
    </w:p>
    <w:p w:rsidR="00E466B6" w:rsidRDefault="00782DFB" w:rsidP="006E75E6">
      <w:pPr>
        <w:pStyle w:val="21"/>
        <w:shd w:val="clear" w:color="auto" w:fill="auto"/>
        <w:spacing w:before="0" w:line="240" w:lineRule="auto"/>
        <w:ind w:firstLine="700"/>
      </w:pPr>
      <w:r>
        <w:rPr>
          <w:rStyle w:val="20"/>
          <w:color w:val="000000"/>
        </w:rPr>
        <w:t xml:space="preserve">2. </w:t>
      </w:r>
      <w:r>
        <w:rPr>
          <w:rStyle w:val="2"/>
          <w:color w:val="000000"/>
        </w:rPr>
        <w:t xml:space="preserve">У 2015-2018 роках на виконання вимог законів України вір 28.12.2014 </w:t>
      </w:r>
      <w:r w:rsidR="006E75E6">
        <w:rPr>
          <w:rStyle w:val="2"/>
          <w:color w:val="000000"/>
        </w:rPr>
        <w:t xml:space="preserve">                </w:t>
      </w:r>
      <w:r>
        <w:rPr>
          <w:rStyle w:val="2"/>
          <w:color w:val="000000"/>
        </w:rPr>
        <w:t xml:space="preserve">№ 71-VIII «Про внесення змін </w:t>
      </w:r>
      <w:r w:rsidR="006E75E6">
        <w:rPr>
          <w:rStyle w:val="2"/>
          <w:color w:val="000000"/>
        </w:rPr>
        <w:t>д</w:t>
      </w:r>
      <w:r w:rsidR="00BC238D">
        <w:rPr>
          <w:rStyle w:val="2"/>
          <w:color w:val="000000"/>
        </w:rPr>
        <w:t>о Податкового кодексу України т</w:t>
      </w:r>
      <w:r>
        <w:rPr>
          <w:rStyle w:val="2"/>
          <w:color w:val="000000"/>
        </w:rPr>
        <w:t xml:space="preserve">а деяких законодавчих актів України щодо </w:t>
      </w:r>
      <w:r w:rsidR="006E75E6">
        <w:rPr>
          <w:rStyle w:val="2"/>
          <w:color w:val="000000"/>
        </w:rPr>
        <w:t>податкової реформи», від 24.12.</w:t>
      </w:r>
      <w:r>
        <w:rPr>
          <w:rStyle w:val="2"/>
          <w:color w:val="000000"/>
        </w:rPr>
        <w:t xml:space="preserve">015 </w:t>
      </w:r>
      <w:r w:rsidR="006E75E6">
        <w:rPr>
          <w:rStyle w:val="2"/>
          <w:color w:val="000000"/>
        </w:rPr>
        <w:t>№</w:t>
      </w:r>
      <w:r>
        <w:rPr>
          <w:rStyle w:val="2"/>
          <w:color w:val="000000"/>
        </w:rPr>
        <w:t xml:space="preserve"> 909-</w:t>
      </w:r>
      <w:r w:rsidRPr="006E75E6">
        <w:rPr>
          <w:rStyle w:val="20"/>
          <w:b w:val="0"/>
          <w:color w:val="000000"/>
        </w:rPr>
        <w:t xml:space="preserve">VIII </w:t>
      </w:r>
      <w:r>
        <w:rPr>
          <w:rStyle w:val="2"/>
          <w:color w:val="000000"/>
        </w:rPr>
        <w:t xml:space="preserve">«Про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році», від 20.12.2016 № 1791-УШ «Про внесення змін до Податкового кодексу України щодо покращення інвестиційного клімату в Україні», від 21.12.2016 № 1797-УІ «Про внесення змін до Податкового кодексу України щодо покращення інвестиційного клімату в Україні», віл 07 12.201 7 №2245 «Про внесення змін до Податкового кодексу України та деяких законодавчих актів України щодо забезпечення збалансованості (бюджетних надходжень у 2018 році» </w:t>
      </w:r>
      <w:r>
        <w:rPr>
          <w:rStyle w:val="20"/>
          <w:color w:val="000000"/>
        </w:rPr>
        <w:t>до рішень органів місцевого самоврядування про встановлення місцевих податків і зборів, які при</w:t>
      </w:r>
      <w:r w:rsidR="006E75E6">
        <w:rPr>
          <w:rStyle w:val="20"/>
          <w:color w:val="000000"/>
        </w:rPr>
        <w:t>йняті</w:t>
      </w:r>
      <w:r>
        <w:rPr>
          <w:rStyle w:val="20"/>
          <w:color w:val="000000"/>
        </w:rPr>
        <w:t xml:space="preserve"> на виконання цих законів, не застосовувалися вимоги, встановлені </w:t>
      </w:r>
      <w:r>
        <w:rPr>
          <w:rStyle w:val="2"/>
          <w:color w:val="000000"/>
        </w:rPr>
        <w:t>Законом України «Про засади державної регуляторної полі</w:t>
      </w:r>
      <w:r w:rsidR="006E75E6">
        <w:rPr>
          <w:rStyle w:val="2"/>
          <w:color w:val="000000"/>
        </w:rPr>
        <w:t>т</w:t>
      </w:r>
      <w:r w:rsidRPr="006E75E6">
        <w:rPr>
          <w:rStyle w:val="2"/>
          <w:color w:val="000000"/>
          <w:lang w:eastAsia="ru-RU"/>
        </w:rPr>
        <w:t>и</w:t>
      </w:r>
      <w:r w:rsidR="006E75E6">
        <w:rPr>
          <w:rStyle w:val="2"/>
          <w:color w:val="000000"/>
        </w:rPr>
        <w:t>ки у сфері г</w:t>
      </w:r>
      <w:r>
        <w:rPr>
          <w:rStyle w:val="2"/>
          <w:color w:val="000000"/>
        </w:rPr>
        <w:t>осподарської діяльності»</w:t>
      </w:r>
    </w:p>
    <w:p w:rsidR="00E466B6" w:rsidRDefault="00782DFB">
      <w:pPr>
        <w:pStyle w:val="21"/>
        <w:shd w:val="clear" w:color="auto" w:fill="auto"/>
        <w:spacing w:before="0"/>
        <w:ind w:firstLine="580"/>
      </w:pPr>
      <w:r>
        <w:rPr>
          <w:rStyle w:val="2"/>
          <w:color w:val="000000"/>
        </w:rPr>
        <w:t xml:space="preserve">Факт введення та тимчасовість відповідних обмежень свідчить про </w:t>
      </w:r>
      <w:proofErr w:type="spellStart"/>
      <w:r>
        <w:rPr>
          <w:rStyle w:val="2"/>
          <w:color w:val="000000"/>
        </w:rPr>
        <w:t>законо</w:t>
      </w:r>
      <w:r w:rsidR="00BC238D">
        <w:rPr>
          <w:rStyle w:val="2"/>
          <w:color w:val="000000"/>
        </w:rPr>
        <w:t>-</w:t>
      </w:r>
      <w:r>
        <w:rPr>
          <w:rStyle w:val="2"/>
          <w:color w:val="000000"/>
        </w:rPr>
        <w:t>давче</w:t>
      </w:r>
      <w:proofErr w:type="spellEnd"/>
      <w:r>
        <w:rPr>
          <w:rStyle w:val="2"/>
          <w:color w:val="000000"/>
        </w:rPr>
        <w:t xml:space="preserve"> визнання поширення вимог закону у сфері регуляторної політики та рішення ОМС про встановлення місцевих податків та зборів, </w:t>
      </w:r>
      <w:r w:rsidRPr="006E75E6">
        <w:rPr>
          <w:rStyle w:val="20"/>
          <w:b w:val="0"/>
          <w:color w:val="000000"/>
        </w:rPr>
        <w:t>а</w:t>
      </w:r>
      <w:r>
        <w:rPr>
          <w:rStyle w:val="20"/>
          <w:color w:val="000000"/>
        </w:rPr>
        <w:t xml:space="preserve"> </w:t>
      </w:r>
      <w:r>
        <w:rPr>
          <w:rStyle w:val="2"/>
          <w:color w:val="000000"/>
        </w:rPr>
        <w:t>також про відсутність бажання змінити чи скасувати дію означених норм щодо означеного кола правовідносин назавж</w:t>
      </w:r>
      <w:r w:rsidR="006E75E6">
        <w:rPr>
          <w:rStyle w:val="2"/>
          <w:color w:val="000000"/>
        </w:rPr>
        <w:t>ди, тобто про усвідомлення законо</w:t>
      </w:r>
      <w:r>
        <w:rPr>
          <w:rStyle w:val="2"/>
          <w:color w:val="000000"/>
        </w:rPr>
        <w:t>давцем їх важливості для сталого й передбачуваного правозастосува</w:t>
      </w:r>
      <w:r w:rsidR="006E75E6">
        <w:rPr>
          <w:rStyle w:val="2"/>
          <w:color w:val="000000"/>
        </w:rPr>
        <w:t>ння</w:t>
      </w:r>
      <w:r>
        <w:rPr>
          <w:rStyle w:val="2"/>
          <w:color w:val="000000"/>
        </w:rPr>
        <w:t xml:space="preserve"> у сфері адміністрування окремих податків та визнання необхідності залишити їх чинними після закінчення обс</w:t>
      </w:r>
      <w:r w:rsidR="006E75E6">
        <w:rPr>
          <w:rStyle w:val="2"/>
          <w:color w:val="000000"/>
        </w:rPr>
        <w:t>тавин, що спричинили бюджетну п</w:t>
      </w:r>
      <w:r>
        <w:rPr>
          <w:rStyle w:val="2"/>
          <w:color w:val="000000"/>
        </w:rPr>
        <w:t>отребу у їх зупиненні.</w:t>
      </w:r>
    </w:p>
    <w:p w:rsidR="00E466B6" w:rsidRDefault="00782DFB">
      <w:pPr>
        <w:pStyle w:val="21"/>
        <w:shd w:val="clear" w:color="auto" w:fill="auto"/>
        <w:spacing w:before="0" w:line="298" w:lineRule="exact"/>
        <w:ind w:firstLine="580"/>
      </w:pPr>
      <w:r>
        <w:rPr>
          <w:rStyle w:val="2"/>
          <w:color w:val="000000"/>
        </w:rPr>
        <w:t>Незмінність змісту безпосередньо самих зупинених законодавчих приписів означає визнання законодавцем їх відповідності та узгодженості з Конституцією та іншими законами</w:t>
      </w:r>
      <w:r w:rsidR="00006F98">
        <w:rPr>
          <w:rStyle w:val="2"/>
          <w:color w:val="000000"/>
        </w:rPr>
        <w:t xml:space="preserve"> України з питань оподаткування.</w:t>
      </w:r>
    </w:p>
    <w:p w:rsidR="00E466B6" w:rsidRDefault="00782DFB" w:rsidP="006E75E6">
      <w:pPr>
        <w:pStyle w:val="21"/>
        <w:shd w:val="clear" w:color="auto" w:fill="auto"/>
        <w:spacing w:before="0" w:line="240" w:lineRule="auto"/>
        <w:ind w:firstLine="578"/>
      </w:pPr>
      <w:r>
        <w:rPr>
          <w:rStyle w:val="2"/>
          <w:color w:val="000000"/>
        </w:rPr>
        <w:t xml:space="preserve">Невнесення змін безпосередньо до тексту Податкового </w:t>
      </w:r>
      <w:r>
        <w:rPr>
          <w:rStyle w:val="2"/>
          <w:color w:val="000000"/>
          <w:lang w:val="ru-RU" w:eastAsia="ru-RU"/>
        </w:rPr>
        <w:t xml:space="preserve">Кодеру </w:t>
      </w:r>
      <w:r>
        <w:rPr>
          <w:rStyle w:val="2"/>
          <w:color w:val="000000"/>
        </w:rPr>
        <w:t>України додатково свідчить про небажання законодавця дискримінувати платників окремих податків порівняно з іншими.</w:t>
      </w:r>
    </w:p>
    <w:p w:rsidR="00E466B6" w:rsidRPr="00006F98" w:rsidRDefault="00782DFB" w:rsidP="006E75E6">
      <w:pPr>
        <w:pStyle w:val="21"/>
        <w:shd w:val="clear" w:color="auto" w:fill="auto"/>
        <w:spacing w:before="0" w:line="240" w:lineRule="auto"/>
        <w:ind w:firstLine="578"/>
        <w:rPr>
          <w:b/>
        </w:rPr>
      </w:pPr>
      <w:r>
        <w:rPr>
          <w:rStyle w:val="2"/>
          <w:color w:val="000000"/>
        </w:rPr>
        <w:t>Підсумовуючи зазначаємо, що сама лише постанова Верховного суду, прийнята відносно конкретного рішення, не свідчить про презумпцію того, що рішення ОМС про встан</w:t>
      </w:r>
      <w:r w:rsidR="006E75E6">
        <w:rPr>
          <w:rStyle w:val="2"/>
          <w:color w:val="000000"/>
        </w:rPr>
        <w:t>овлення місцевих податків та збо</w:t>
      </w:r>
      <w:r>
        <w:rPr>
          <w:rStyle w:val="2"/>
          <w:color w:val="000000"/>
        </w:rPr>
        <w:t xml:space="preserve">рів не є регуляторними актами, а </w:t>
      </w:r>
      <w:r>
        <w:rPr>
          <w:rStyle w:val="32"/>
          <w:color w:val="000000"/>
        </w:rPr>
        <w:t xml:space="preserve">являється оціночним твердженням, </w:t>
      </w:r>
      <w:r w:rsidRPr="00006F98">
        <w:rPr>
          <w:rStyle w:val="310"/>
          <w:b/>
          <w:color w:val="000000"/>
        </w:rPr>
        <w:t>викладеним у</w:t>
      </w:r>
      <w:r>
        <w:rPr>
          <w:rStyle w:val="310"/>
          <w:color w:val="000000"/>
        </w:rPr>
        <w:t xml:space="preserve"> </w:t>
      </w:r>
      <w:r>
        <w:rPr>
          <w:rStyle w:val="32"/>
          <w:color w:val="000000"/>
        </w:rPr>
        <w:t xml:space="preserve">мотивувальній </w:t>
      </w:r>
      <w:r w:rsidRPr="00006F98">
        <w:rPr>
          <w:rStyle w:val="310"/>
          <w:b/>
          <w:color w:val="000000"/>
        </w:rPr>
        <w:t>час</w:t>
      </w:r>
      <w:r w:rsidR="00006F98" w:rsidRPr="00006F98">
        <w:rPr>
          <w:rStyle w:val="310"/>
          <w:b/>
          <w:color w:val="000000"/>
        </w:rPr>
        <w:t>тині</w:t>
      </w:r>
      <w:r w:rsidRPr="00006F98">
        <w:rPr>
          <w:rStyle w:val="310"/>
          <w:b/>
          <w:color w:val="000000"/>
        </w:rPr>
        <w:t xml:space="preserve"> </w:t>
      </w:r>
      <w:r w:rsidRPr="00006F98">
        <w:rPr>
          <w:rStyle w:val="32"/>
          <w:color w:val="000000"/>
        </w:rPr>
        <w:t>цієї</w:t>
      </w:r>
      <w:r w:rsidRPr="00006F98">
        <w:rPr>
          <w:rStyle w:val="32"/>
          <w:b w:val="0"/>
          <w:color w:val="000000"/>
        </w:rPr>
        <w:t xml:space="preserve"> </w:t>
      </w:r>
      <w:r w:rsidRPr="00006F98">
        <w:rPr>
          <w:rStyle w:val="310"/>
          <w:b/>
          <w:color w:val="000000"/>
        </w:rPr>
        <w:t>постанови.</w:t>
      </w:r>
    </w:p>
    <w:p w:rsidR="00E466B6" w:rsidRDefault="00782DFB">
      <w:pPr>
        <w:pStyle w:val="21"/>
        <w:shd w:val="clear" w:color="auto" w:fill="auto"/>
        <w:spacing w:before="0"/>
      </w:pPr>
      <w:r>
        <w:rPr>
          <w:rStyle w:val="2"/>
          <w:color w:val="000000"/>
        </w:rPr>
        <w:t>Одночасно зазначає</w:t>
      </w:r>
      <w:r w:rsidR="00006F98">
        <w:rPr>
          <w:rStyle w:val="2"/>
          <w:color w:val="000000"/>
        </w:rPr>
        <w:t>мо, що віднесення таких рішень д</w:t>
      </w:r>
      <w:r>
        <w:rPr>
          <w:rStyle w:val="2"/>
          <w:color w:val="000000"/>
        </w:rPr>
        <w:t>о категорії регуляторних актів можливе лише за умови аналізу ДРС їх повного офіційного тексту.</w:t>
      </w:r>
    </w:p>
    <w:p w:rsidR="00E466B6" w:rsidRDefault="00782DFB">
      <w:pPr>
        <w:pStyle w:val="21"/>
        <w:shd w:val="clear" w:color="auto" w:fill="auto"/>
        <w:spacing w:before="0"/>
      </w:pPr>
      <w:r>
        <w:rPr>
          <w:rStyle w:val="2"/>
          <w:color w:val="000000"/>
        </w:rPr>
        <w:t xml:space="preserve">Висновок про віднесення конкретного проекту </w:t>
      </w:r>
      <w:proofErr w:type="spellStart"/>
      <w:r>
        <w:rPr>
          <w:rStyle w:val="2"/>
          <w:color w:val="000000"/>
        </w:rPr>
        <w:t>а</w:t>
      </w:r>
      <w:r w:rsidR="006E75E6">
        <w:rPr>
          <w:rStyle w:val="2"/>
          <w:color w:val="000000"/>
        </w:rPr>
        <w:t>кта</w:t>
      </w:r>
      <w:proofErr w:type="spellEnd"/>
      <w:r>
        <w:rPr>
          <w:rStyle w:val="2"/>
          <w:color w:val="000000"/>
        </w:rPr>
        <w:t xml:space="preserve"> до категорії регуляторних може сформувати лише уповноважений орган - ДРС.</w:t>
      </w:r>
    </w:p>
    <w:p w:rsidR="00782DFB" w:rsidRDefault="00782DFB" w:rsidP="006E75E6">
      <w:pPr>
        <w:pStyle w:val="21"/>
        <w:shd w:val="clear" w:color="auto" w:fill="auto"/>
        <w:spacing w:before="0" w:after="6706"/>
      </w:pPr>
      <w:r>
        <w:rPr>
          <w:rStyle w:val="2"/>
          <w:color w:val="000000"/>
        </w:rPr>
        <w:t>З огляду на положення ст. 19 Конституції України, ОМС мають діяти в межах та спосіб, передбачені саме законом, а не керуватис</w:t>
      </w:r>
      <w:r w:rsidR="006E75E6">
        <w:rPr>
          <w:rStyle w:val="2"/>
          <w:color w:val="000000"/>
        </w:rPr>
        <w:t>я принципом судового прецеденту</w:t>
      </w:r>
      <w:r>
        <w:rPr>
          <w:rStyle w:val="2"/>
          <w:color w:val="000000"/>
        </w:rPr>
        <w:t>.</w:t>
      </w:r>
    </w:p>
    <w:sectPr w:rsidR="00782DFB" w:rsidSect="006E75E6">
      <w:pgSz w:w="11900" w:h="16840"/>
      <w:pgMar w:top="1269" w:right="1198" w:bottom="851" w:left="144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57"/>
    <w:rsid w:val="00006F98"/>
    <w:rsid w:val="00021176"/>
    <w:rsid w:val="000E6157"/>
    <w:rsid w:val="00367D11"/>
    <w:rsid w:val="006E75E6"/>
    <w:rsid w:val="00782DFB"/>
    <w:rsid w:val="00BC238D"/>
    <w:rsid w:val="00C21C57"/>
    <w:rsid w:val="00E466B6"/>
    <w:rsid w:val="00F7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13BE21-CE31-4B67-A7F4-B0B73399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Times New Roman" w:hAnsi="Microsoft Sans Serif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Microsoft Sans Serif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ий текст (3)_"/>
    <w:basedOn w:val="a0"/>
    <w:link w:val="31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9pt">
    <w:name w:val="Основний текст (3) + 9 pt"/>
    <w:aliases w:val="Не напівжирний,Інтервал 1 pt"/>
    <w:basedOn w:val="3"/>
    <w:uiPriority w:val="99"/>
    <w:rPr>
      <w:rFonts w:ascii="Times New Roman" w:hAnsi="Times New Roman" w:cs="Times New Roman"/>
      <w:b w:val="0"/>
      <w:bCs w:val="0"/>
      <w:spacing w:val="30"/>
      <w:sz w:val="18"/>
      <w:szCs w:val="18"/>
      <w:u w:val="none"/>
    </w:rPr>
  </w:style>
  <w:style w:type="character" w:customStyle="1" w:styleId="2">
    <w:name w:val="Основний текст (2)_"/>
    <w:basedOn w:val="a0"/>
    <w:link w:val="21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ий текст (2) + Напівжирний"/>
    <w:basedOn w:val="2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2">
    <w:name w:val="Основний текст (2) + Напівжирний2"/>
    <w:basedOn w:val="2"/>
    <w:uiPriority w:val="99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23">
    <w:name w:val="Основний текст (2)"/>
    <w:basedOn w:val="2"/>
    <w:uiPriority w:val="99"/>
    <w:rPr>
      <w:rFonts w:ascii="Times New Roman" w:hAnsi="Times New Roman" w:cs="Times New Roman"/>
      <w:sz w:val="26"/>
      <w:szCs w:val="26"/>
      <w:u w:val="single"/>
    </w:rPr>
  </w:style>
  <w:style w:type="character" w:customStyle="1" w:styleId="210">
    <w:name w:val="Основний текст (2) + Напівжирний1"/>
    <w:aliases w:val="Курсив"/>
    <w:basedOn w:val="2"/>
    <w:uiPriority w:val="99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4">
    <w:name w:val="Основний текст (4)_"/>
    <w:basedOn w:val="a0"/>
    <w:link w:val="41"/>
    <w:uiPriority w:val="99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40">
    <w:name w:val="Основний текст (4) + Не курсив"/>
    <w:basedOn w:val="4"/>
    <w:uiPriority w:val="99"/>
    <w:rPr>
      <w:rFonts w:ascii="Times New Roman" w:hAnsi="Times New Roman" w:cs="Times New Roman"/>
      <w:i w:val="0"/>
      <w:iCs w:val="0"/>
      <w:sz w:val="26"/>
      <w:szCs w:val="26"/>
      <w:u w:val="none"/>
    </w:rPr>
  </w:style>
  <w:style w:type="character" w:customStyle="1" w:styleId="416pt">
    <w:name w:val="Основний текст (4) + 16 pt"/>
    <w:aliases w:val="Не курсив"/>
    <w:basedOn w:val="4"/>
    <w:uiPriority w:val="99"/>
    <w:rPr>
      <w:rFonts w:ascii="Times New Roman" w:hAnsi="Times New Roman" w:cs="Times New Roman"/>
      <w:i w:val="0"/>
      <w:iCs w:val="0"/>
      <w:sz w:val="32"/>
      <w:szCs w:val="32"/>
      <w:u w:val="none"/>
    </w:rPr>
  </w:style>
  <w:style w:type="character" w:customStyle="1" w:styleId="42">
    <w:name w:val="Основний текст (4) + Напівжирний"/>
    <w:basedOn w:val="4"/>
    <w:uiPriority w:val="99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43">
    <w:name w:val="Основний текст (4)"/>
    <w:basedOn w:val="4"/>
    <w:uiPriority w:val="99"/>
    <w:rPr>
      <w:rFonts w:ascii="Times New Roman" w:hAnsi="Times New Roman" w:cs="Times New Roman"/>
      <w:i/>
      <w:iCs/>
      <w:sz w:val="26"/>
      <w:szCs w:val="26"/>
      <w:u w:val="single"/>
    </w:rPr>
  </w:style>
  <w:style w:type="character" w:customStyle="1" w:styleId="5">
    <w:name w:val="Основний текст (5)_"/>
    <w:basedOn w:val="a0"/>
    <w:link w:val="51"/>
    <w:uiPriority w:val="99"/>
    <w:rPr>
      <w:rFonts w:ascii="Times New Roman" w:hAnsi="Times New Roman" w:cs="Times New Roman"/>
      <w:b/>
      <w:bCs/>
      <w:i/>
      <w:iCs/>
      <w:spacing w:val="-10"/>
      <w:u w:val="none"/>
    </w:rPr>
  </w:style>
  <w:style w:type="character" w:customStyle="1" w:styleId="50">
    <w:name w:val="Основний текст (5)"/>
    <w:basedOn w:val="5"/>
    <w:uiPriority w:val="99"/>
    <w:rPr>
      <w:rFonts w:ascii="Times New Roman" w:hAnsi="Times New Roman" w:cs="Times New Roman"/>
      <w:b/>
      <w:bCs/>
      <w:i/>
      <w:iCs/>
      <w:spacing w:val="-10"/>
      <w:u w:val="single"/>
    </w:rPr>
  </w:style>
  <w:style w:type="character" w:customStyle="1" w:styleId="30">
    <w:name w:val="Основний текст (3) + Не напівжирний"/>
    <w:basedOn w:val="3"/>
    <w:uiPriority w:val="99"/>
    <w:rPr>
      <w:rFonts w:ascii="Times New Roman" w:hAnsi="Times New Roman" w:cs="Times New Roman"/>
      <w:b w:val="0"/>
      <w:bCs w:val="0"/>
      <w:sz w:val="26"/>
      <w:szCs w:val="26"/>
      <w:u w:val="none"/>
    </w:rPr>
  </w:style>
  <w:style w:type="character" w:customStyle="1" w:styleId="32">
    <w:name w:val="Основний текст (3)"/>
    <w:basedOn w:val="3"/>
    <w:uiPriority w:val="99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0">
    <w:name w:val="Основний текст (3) + Не напівжирний1"/>
    <w:basedOn w:val="3"/>
    <w:uiPriority w:val="99"/>
    <w:rPr>
      <w:rFonts w:ascii="Times New Roman" w:hAnsi="Times New Roman" w:cs="Times New Roman"/>
      <w:b w:val="0"/>
      <w:bCs w:val="0"/>
      <w:sz w:val="26"/>
      <w:szCs w:val="26"/>
      <w:u w:val="single"/>
    </w:rPr>
  </w:style>
  <w:style w:type="character" w:customStyle="1" w:styleId="6">
    <w:name w:val="Основний текст (6)_"/>
    <w:basedOn w:val="a0"/>
    <w:link w:val="60"/>
    <w:uiPriority w:val="99"/>
    <w:rPr>
      <w:rFonts w:ascii="Arial" w:hAnsi="Arial" w:cs="Arial"/>
      <w:b/>
      <w:bCs/>
      <w:sz w:val="17"/>
      <w:szCs w:val="17"/>
      <w:u w:val="none"/>
    </w:rPr>
  </w:style>
  <w:style w:type="paragraph" w:customStyle="1" w:styleId="31">
    <w:name w:val="Основний текст (3)1"/>
    <w:basedOn w:val="a"/>
    <w:link w:val="3"/>
    <w:uiPriority w:val="99"/>
    <w:pPr>
      <w:shd w:val="clear" w:color="auto" w:fill="FFFFFF"/>
      <w:spacing w:after="240" w:line="298" w:lineRule="exac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1">
    <w:name w:val="Основний текст (2)1"/>
    <w:basedOn w:val="a"/>
    <w:link w:val="2"/>
    <w:uiPriority w:val="99"/>
    <w:pPr>
      <w:shd w:val="clear" w:color="auto" w:fill="FFFFFF"/>
      <w:spacing w:before="240" w:line="302" w:lineRule="exact"/>
      <w:ind w:firstLine="56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41">
    <w:name w:val="Основний текст (4)1"/>
    <w:basedOn w:val="a"/>
    <w:link w:val="4"/>
    <w:uiPriority w:val="99"/>
    <w:pPr>
      <w:shd w:val="clear" w:color="auto" w:fill="FFFFFF"/>
      <w:spacing w:line="298" w:lineRule="exact"/>
      <w:jc w:val="both"/>
    </w:pPr>
    <w:rPr>
      <w:rFonts w:ascii="Times New Roman" w:hAnsi="Times New Roman" w:cs="Times New Roman"/>
      <w:i/>
      <w:iCs/>
      <w:color w:val="auto"/>
      <w:sz w:val="26"/>
      <w:szCs w:val="26"/>
    </w:rPr>
  </w:style>
  <w:style w:type="paragraph" w:customStyle="1" w:styleId="51">
    <w:name w:val="Основний текст (5)1"/>
    <w:basedOn w:val="a"/>
    <w:link w:val="5"/>
    <w:uiPriority w:val="99"/>
    <w:pPr>
      <w:shd w:val="clear" w:color="auto" w:fill="FFFFFF"/>
      <w:spacing w:line="302" w:lineRule="exact"/>
      <w:jc w:val="both"/>
    </w:pPr>
    <w:rPr>
      <w:rFonts w:ascii="Times New Roman" w:hAnsi="Times New Roman" w:cs="Times New Roman"/>
      <w:b/>
      <w:bCs/>
      <w:i/>
      <w:iCs/>
      <w:color w:val="auto"/>
      <w:spacing w:val="-10"/>
    </w:rPr>
  </w:style>
  <w:style w:type="paragraph" w:customStyle="1" w:styleId="60">
    <w:name w:val="Основний текст (6)"/>
    <w:basedOn w:val="a"/>
    <w:link w:val="6"/>
    <w:uiPriority w:val="99"/>
    <w:pPr>
      <w:shd w:val="clear" w:color="auto" w:fill="FFFFFF"/>
      <w:spacing w:before="6600" w:line="240" w:lineRule="atLeast"/>
    </w:pPr>
    <w:rPr>
      <w:rFonts w:ascii="Arial" w:hAnsi="Arial" w:cs="Arial"/>
      <w:b/>
      <w:bCs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4053</Words>
  <Characters>2311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Мороз</dc:creator>
  <cp:keywords/>
  <dc:description/>
  <cp:lastModifiedBy>Ольга Мороз</cp:lastModifiedBy>
  <cp:revision>2</cp:revision>
  <dcterms:created xsi:type="dcterms:W3CDTF">2022-02-03T07:17:00Z</dcterms:created>
  <dcterms:modified xsi:type="dcterms:W3CDTF">2022-02-03T07:17:00Z</dcterms:modified>
</cp:coreProperties>
</file>